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Состав дорожно-строительных работ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Влияние сети автомобильных дорог на уровень развития народного хозяйства.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Что включает в себя понятия «автомобильная дорога», «земляное полотно», «насыпь» и «выемка»?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Какими показателями характеризуются климатические характеристики района строительства?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Основные требования к обеспечению прочности и устойчивости земляного полотна.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>Виды грунтов, их применение в дорожном строительстве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выбираются типовые профили земляного полотна? В каких случаях конструкции земляного полотна проектируют индивидуально?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PSMT"/>
          <w:sz w:val="24"/>
          <w:szCs w:val="24"/>
          <w:lang w:eastAsia="en-US"/>
        </w:rPr>
        <w:t>В чем заключаются преимущества и недостатки использования боковых и сосредоточенных резервов?</w:t>
      </w:r>
      <w:r w:rsidRPr="00EB32B6">
        <w:rPr>
          <w:rFonts w:eastAsia="TimesNewRomanPSMT"/>
          <w:sz w:val="24"/>
          <w:szCs w:val="24"/>
          <w:lang w:val="kk-KZ" w:eastAsia="en-US"/>
        </w:rPr>
        <w:t xml:space="preserve"> </w:t>
      </w:r>
      <w:r w:rsidRPr="00EB32B6">
        <w:rPr>
          <w:rFonts w:eastAsia="TimesNewRomanPSMT"/>
          <w:sz w:val="24"/>
          <w:szCs w:val="24"/>
        </w:rPr>
        <w:t>Какие землеройные или землеройно-транспортные машины</w:t>
      </w:r>
      <w:r w:rsidRPr="00EB32B6">
        <w:rPr>
          <w:rFonts w:eastAsia="TimesNewRomanPSMT"/>
          <w:sz w:val="24"/>
          <w:szCs w:val="24"/>
          <w:lang w:val="kk-KZ"/>
        </w:rPr>
        <w:t xml:space="preserve"> </w:t>
      </w:r>
      <w:r w:rsidRPr="00EB32B6">
        <w:rPr>
          <w:rFonts w:eastAsia="TimesNewRomanPSMT"/>
          <w:sz w:val="24"/>
          <w:szCs w:val="24"/>
        </w:rPr>
        <w:t>используются в сосредоточенном и боковых резервах для разработки</w:t>
      </w:r>
      <w:r w:rsidRPr="00EB32B6">
        <w:rPr>
          <w:rFonts w:eastAsia="TimesNewRomanPSMT"/>
          <w:sz w:val="24"/>
          <w:szCs w:val="24"/>
          <w:lang w:val="kk-KZ"/>
        </w:rPr>
        <w:t xml:space="preserve"> </w:t>
      </w:r>
      <w:r w:rsidRPr="00EB32B6">
        <w:rPr>
          <w:rFonts w:eastAsia="TimesNewRomanPSMT"/>
          <w:sz w:val="24"/>
          <w:szCs w:val="24"/>
        </w:rPr>
        <w:t>грунта?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Сосредоточенные и линейные работы.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Конструкция земляного полотна и влияние на него автомобилей и природных факторов.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От чего зависит объем земельных работ? Какие виды и объемы земляных работ характерны для различных климатических зон и местных условий?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 xml:space="preserve">Подготовительные работы при возведении земляного полотна. </w:t>
      </w:r>
      <w:r w:rsidRPr="00EB32B6">
        <w:rPr>
          <w:color w:val="000000"/>
          <w:spacing w:val="-2"/>
          <w:sz w:val="24"/>
          <w:szCs w:val="24"/>
        </w:rPr>
        <w:t>Восстановление и закрепление трассы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 xml:space="preserve">Подготовительные работы при возведении земляного полотна. Расчистка полосы отвода. 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>Подготовительные работы при возведении земляного полотна. Срезка растительного слоя грунта и его последующее использование.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2"/>
          <w:sz w:val="24"/>
          <w:szCs w:val="24"/>
          <w:lang w:val="kk-KZ"/>
        </w:rPr>
        <w:t>Разбивочные работы</w:t>
      </w:r>
      <w:r w:rsidRPr="00EB32B6">
        <w:rPr>
          <w:sz w:val="24"/>
          <w:szCs w:val="24"/>
          <w:lang w:val="kk-KZ"/>
        </w:rPr>
        <w:t>. Разбивка земляного полотна с боковым резервом на равниных участках.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2"/>
          <w:sz w:val="24"/>
          <w:szCs w:val="24"/>
        </w:rPr>
        <w:t>Разбивочные работы</w:t>
      </w:r>
      <w:r w:rsidRPr="00EB32B6">
        <w:rPr>
          <w:sz w:val="24"/>
          <w:szCs w:val="24"/>
          <w:lang w:val="kk-KZ"/>
        </w:rPr>
        <w:t>. Разбивка насыпей на косогорных участках.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2"/>
          <w:sz w:val="24"/>
          <w:szCs w:val="24"/>
        </w:rPr>
        <w:t>Разбивочные работы</w:t>
      </w:r>
      <w:r w:rsidRPr="00EB32B6">
        <w:rPr>
          <w:sz w:val="24"/>
          <w:szCs w:val="24"/>
          <w:lang w:val="kk-KZ"/>
        </w:rPr>
        <w:t>. Разбивка выемок на косогорных участках.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>Теоретические основы уплотнения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влияет надлежащее уплотнение грунтов на прочность, устойчивость земляного полотна и на экономические показатели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определить требуемую плотность грунтов земляного полотна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Какова технология уплотнения грунтов различными уплотняющими машинами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определяется плотность и влажность грунтов в лабораторных услови</w:t>
      </w:r>
      <w:r w:rsidRPr="00EB32B6">
        <w:rPr>
          <w:sz w:val="24"/>
          <w:szCs w:val="24"/>
        </w:rPr>
        <w:softHyphen/>
        <w:t>ях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определяется плотность и влажность грунтов в полевых условиях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определить плотность скелетных грунтов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Контроль заданной степени уплотнения грунтов земляного полотна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Чем отличаются механизированные, комплексно-механизированные и ав</w:t>
      </w:r>
      <w:r w:rsidRPr="00EB32B6">
        <w:rPr>
          <w:sz w:val="24"/>
          <w:szCs w:val="24"/>
        </w:rPr>
        <w:softHyphen/>
        <w:t>томатизированные земляные работы</w:t>
      </w:r>
      <w:r w:rsidRPr="00EB32B6">
        <w:rPr>
          <w:bCs/>
          <w:color w:val="000000"/>
          <w:sz w:val="24"/>
          <w:szCs w:val="24"/>
          <w:lang w:val="kk-KZ"/>
        </w:rPr>
        <w:t>?</w:t>
      </w:r>
      <w:bookmarkStart w:id="0" w:name="_GoBack"/>
      <w:bookmarkEnd w:id="0"/>
    </w:p>
    <w:sectPr w:rsidR="00374033" w:rsidRPr="00EB3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1C"/>
    <w:rsid w:val="00374033"/>
    <w:rsid w:val="00842297"/>
    <w:rsid w:val="00D9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9952A5-76DB-4077-93FD-45DB1C62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7403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37403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2020-08-31T16:32:00Z</dcterms:created>
  <dcterms:modified xsi:type="dcterms:W3CDTF">2020-08-31T16:33:00Z</dcterms:modified>
</cp:coreProperties>
</file>